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A" w:rsidRDefault="001651DA" w:rsidP="001651D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ПРОЕКТ</w:t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2721F" w:rsidRPr="00F2721F" w:rsidRDefault="00F2721F" w:rsidP="001C063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272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ГОРОДСКОЕ ПОСЕЛЕНИЕ БЕЛОЯРСКИЙ</w:t>
      </w: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272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272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ХАНТЫ-МАНСИЙСКИЙ АВТОНОМНЫЙ ОКРУГ - ЮГРА</w:t>
      </w: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272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ГОРОДСКОГО ПОСЕЛЕНИЯ</w:t>
      </w: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F2721F" w:rsidRPr="00F2721F" w:rsidRDefault="00F2721F" w:rsidP="00F2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2721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ПОСТАНОВЛЕНИЕ</w:t>
      </w:r>
    </w:p>
    <w:p w:rsidR="001651DA" w:rsidRPr="001651DA" w:rsidRDefault="001651DA" w:rsidP="001651D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1651DA" w:rsidRPr="001651DA" w:rsidRDefault="001651DA" w:rsidP="001651DA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r w:rsidRPr="001651DA">
        <w:rPr>
          <w:rFonts w:ascii="Times New Roman" w:eastAsia="Times New Roman" w:hAnsi="Times New Roman" w:cs="Times New Roman"/>
          <w:color w:val="auto"/>
          <w:szCs w:val="20"/>
        </w:rPr>
        <w:t xml:space="preserve">от __ </w:t>
      </w:r>
      <w:r w:rsidR="00F2721F">
        <w:rPr>
          <w:rFonts w:ascii="Times New Roman" w:eastAsia="Times New Roman" w:hAnsi="Times New Roman" w:cs="Times New Roman"/>
          <w:color w:val="auto"/>
          <w:szCs w:val="20"/>
        </w:rPr>
        <w:t>_________</w:t>
      </w:r>
      <w:r w:rsidRPr="001651DA">
        <w:rPr>
          <w:rFonts w:ascii="Times New Roman" w:eastAsia="Times New Roman" w:hAnsi="Times New Roman" w:cs="Times New Roman"/>
          <w:color w:val="auto"/>
          <w:szCs w:val="20"/>
        </w:rPr>
        <w:t xml:space="preserve"> 2017 года                                                </w:t>
      </w:r>
      <w:r w:rsidRPr="001651DA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                                             № ___</w:t>
      </w:r>
    </w:p>
    <w:p w:rsidR="001651DA" w:rsidRPr="001651DA" w:rsidRDefault="001651DA" w:rsidP="001651D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spacing w:line="274" w:lineRule="exact"/>
        <w:ind w:left="215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651DA">
        <w:rPr>
          <w:rFonts w:ascii="Times New Roman" w:eastAsia="Times New Roman" w:hAnsi="Times New Roman" w:cs="Times New Roman"/>
          <w:color w:val="auto"/>
        </w:rPr>
        <w:t xml:space="preserve"> </w:t>
      </w:r>
      <w:r w:rsidRPr="001651DA">
        <w:rPr>
          <w:rFonts w:ascii="Times New Roman" w:eastAsia="Times New Roman" w:hAnsi="Times New Roman" w:cs="Times New Roman"/>
          <w:b/>
          <w:bCs/>
          <w:color w:val="auto"/>
        </w:rPr>
        <w:t xml:space="preserve">Об утверждении Порядка осуществления </w:t>
      </w:r>
      <w:r w:rsidR="0050567A">
        <w:rPr>
          <w:rFonts w:ascii="Times New Roman" w:eastAsia="Times New Roman" w:hAnsi="Times New Roman" w:cs="Times New Roman"/>
          <w:b/>
          <w:bCs/>
          <w:color w:val="auto"/>
        </w:rPr>
        <w:t>администрацией</w:t>
      </w:r>
      <w:r w:rsidRPr="001651D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2721F">
        <w:rPr>
          <w:rFonts w:ascii="Times New Roman" w:eastAsia="Times New Roman" w:hAnsi="Times New Roman" w:cs="Times New Roman"/>
          <w:b/>
          <w:bCs/>
          <w:color w:val="auto"/>
        </w:rPr>
        <w:t>городского поселения Белоярский</w:t>
      </w:r>
      <w:r w:rsidR="0050567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72C4D">
        <w:rPr>
          <w:rFonts w:ascii="Times New Roman" w:eastAsia="Times New Roman" w:hAnsi="Times New Roman" w:cs="Times New Roman"/>
          <w:b/>
          <w:bCs/>
          <w:color w:val="auto"/>
        </w:rPr>
        <w:t>бюджетных полномочий главного администратора</w:t>
      </w:r>
      <w:r w:rsidRPr="001651DA">
        <w:rPr>
          <w:rFonts w:ascii="Times New Roman" w:eastAsia="Times New Roman" w:hAnsi="Times New Roman" w:cs="Times New Roman"/>
          <w:b/>
          <w:bCs/>
          <w:color w:val="auto"/>
        </w:rPr>
        <w:t xml:space="preserve"> доходов бюджета </w:t>
      </w:r>
    </w:p>
    <w:p w:rsidR="001651DA" w:rsidRPr="001651DA" w:rsidRDefault="00F2721F" w:rsidP="001651DA">
      <w:pPr>
        <w:widowControl/>
        <w:autoSpaceDE w:val="0"/>
        <w:autoSpaceDN w:val="0"/>
        <w:adjustRightInd w:val="0"/>
        <w:spacing w:line="274" w:lineRule="exact"/>
        <w:ind w:left="215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городского поселения Белоярский</w:t>
      </w:r>
      <w:r w:rsidR="001651DA" w:rsidRPr="001651DA">
        <w:rPr>
          <w:rFonts w:ascii="Times New Roman" w:eastAsia="Times New Roman" w:hAnsi="Times New Roman" w:cs="Times New Roman"/>
          <w:b/>
          <w:bCs/>
          <w:color w:val="auto"/>
        </w:rPr>
        <w:t xml:space="preserve">   </w:t>
      </w:r>
    </w:p>
    <w:p w:rsidR="001651DA" w:rsidRPr="001651DA" w:rsidRDefault="001651DA" w:rsidP="001651DA">
      <w:pPr>
        <w:widowControl/>
        <w:autoSpaceDE w:val="0"/>
        <w:autoSpaceDN w:val="0"/>
        <w:adjustRightInd w:val="0"/>
        <w:spacing w:before="230" w:line="274" w:lineRule="exact"/>
        <w:ind w:left="2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651DA">
        <w:rPr>
          <w:rFonts w:ascii="Times New Roman" w:eastAsia="Times New Roman" w:hAnsi="Times New Roman" w:cs="Times New Roman"/>
          <w:color w:val="auto"/>
        </w:rPr>
        <w:t xml:space="preserve">   В соответствии со статьей 160.1 Бюджетного кодекса Российской Федерации от     </w:t>
      </w:r>
      <w:r w:rsidR="004636E8">
        <w:rPr>
          <w:rFonts w:ascii="Times New Roman" w:eastAsia="Times New Roman" w:hAnsi="Times New Roman" w:cs="Times New Roman"/>
          <w:color w:val="auto"/>
        </w:rPr>
        <w:t xml:space="preserve">    </w:t>
      </w:r>
      <w:r w:rsidR="0014630E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651DA">
        <w:rPr>
          <w:rFonts w:ascii="Times New Roman" w:eastAsia="Times New Roman" w:hAnsi="Times New Roman" w:cs="Times New Roman"/>
          <w:color w:val="auto"/>
        </w:rPr>
        <w:t>31 июля 1998 года № 145-ФЗ</w:t>
      </w:r>
      <w:r w:rsidR="00647EF3">
        <w:rPr>
          <w:rFonts w:ascii="Times New Roman" w:eastAsia="Times New Roman" w:hAnsi="Times New Roman" w:cs="Times New Roman"/>
          <w:color w:val="auto"/>
        </w:rPr>
        <w:t xml:space="preserve">, </w:t>
      </w:r>
      <w:r w:rsidRPr="001651DA">
        <w:rPr>
          <w:rFonts w:ascii="Times New Roman" w:eastAsia="Times New Roman" w:hAnsi="Times New Roman" w:cs="Times New Roman"/>
          <w:color w:val="auto"/>
        </w:rPr>
        <w:t xml:space="preserve"> п</w:t>
      </w:r>
      <w:r w:rsidRPr="001651DA">
        <w:rPr>
          <w:rFonts w:ascii="Times New Roman" w:eastAsia="Times New Roman" w:hAnsi="Times New Roman" w:cs="Times New Roman"/>
          <w:bCs/>
          <w:color w:val="auto"/>
        </w:rPr>
        <w:t xml:space="preserve"> о с т а н о в л я ю:</w:t>
      </w:r>
    </w:p>
    <w:p w:rsidR="001651DA" w:rsidRPr="001651DA" w:rsidRDefault="00990096" w:rsidP="001651DA">
      <w:pPr>
        <w:widowControl/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1. Утвердить прилагаемый Порядок осуществления </w:t>
      </w:r>
      <w:r w:rsidR="00BB0A9A">
        <w:rPr>
          <w:rFonts w:ascii="Times New Roman" w:eastAsia="Times New Roman" w:hAnsi="Times New Roman" w:cs="Times New Roman"/>
          <w:bCs/>
          <w:color w:val="auto"/>
        </w:rPr>
        <w:t>администрацией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213A5">
        <w:rPr>
          <w:rFonts w:ascii="Times New Roman" w:eastAsia="Times New Roman" w:hAnsi="Times New Roman" w:cs="Times New Roman"/>
          <w:bCs/>
          <w:color w:val="auto"/>
        </w:rPr>
        <w:t>городского поселения Белоярский</w:t>
      </w:r>
      <w:r w:rsidR="00BB0A9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94450">
        <w:rPr>
          <w:rFonts w:ascii="Times New Roman" w:eastAsia="Times New Roman" w:hAnsi="Times New Roman" w:cs="Times New Roman"/>
          <w:bCs/>
          <w:color w:val="auto"/>
        </w:rPr>
        <w:t>бюджетных полномочий главного администратора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 xml:space="preserve"> доходов бюджета </w:t>
      </w:r>
      <w:r w:rsidR="00C213A5">
        <w:rPr>
          <w:rFonts w:ascii="Times New Roman" w:eastAsia="Times New Roman" w:hAnsi="Times New Roman" w:cs="Times New Roman"/>
          <w:bCs/>
          <w:color w:val="auto"/>
        </w:rPr>
        <w:t>городского поселения Белоярский</w:t>
      </w:r>
      <w:r w:rsidR="001651DA" w:rsidRPr="001651DA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935B1" w:rsidRDefault="00D63A42" w:rsidP="005935B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2</w:t>
      </w:r>
      <w:r w:rsidR="001651DA" w:rsidRPr="001651DA">
        <w:rPr>
          <w:rFonts w:ascii="Times New Roman" w:eastAsia="Times New Roman" w:hAnsi="Times New Roman" w:cs="Times New Roman"/>
          <w:color w:val="auto"/>
        </w:rPr>
        <w:t>. Опублик</w:t>
      </w:r>
      <w:r w:rsidR="005935B1">
        <w:rPr>
          <w:rFonts w:ascii="Times New Roman" w:eastAsia="Times New Roman" w:hAnsi="Times New Roman" w:cs="Times New Roman"/>
          <w:color w:val="auto"/>
        </w:rPr>
        <w:t>овать настоящее постановление в</w:t>
      </w:r>
      <w:r w:rsidR="005935B1" w:rsidRPr="005935B1">
        <w:rPr>
          <w:rFonts w:ascii="Times New Roman" w:eastAsia="Times New Roman" w:hAnsi="Times New Roman" w:cs="Times New Roman"/>
          <w:color w:val="auto"/>
        </w:rPr>
        <w:t xml:space="preserve"> </w:t>
      </w:r>
      <w:r w:rsidR="005935B1" w:rsidRPr="005935B1">
        <w:rPr>
          <w:rFonts w:ascii="Times New Roman" w:eastAsia="Times New Roman" w:hAnsi="Times New Roman" w:cs="Times New Roman"/>
          <w:bCs/>
          <w:color w:val="auto"/>
        </w:rPr>
        <w:t>бюллетене «Официальный вестник городского поселения Белоярский».</w:t>
      </w:r>
    </w:p>
    <w:p w:rsidR="001651DA" w:rsidRPr="001651DA" w:rsidRDefault="00D63A42" w:rsidP="005935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. Настоящее постановление вступает в силу </w:t>
      </w:r>
      <w:r w:rsidR="0051257A">
        <w:rPr>
          <w:rFonts w:ascii="Times New Roman" w:eastAsia="Times New Roman" w:hAnsi="Times New Roman" w:cs="Times New Roman"/>
          <w:color w:val="auto"/>
        </w:rPr>
        <w:t xml:space="preserve">после </w:t>
      </w:r>
      <w:r w:rsidR="001651DA" w:rsidRPr="001651DA">
        <w:rPr>
          <w:rFonts w:ascii="Times New Roman" w:eastAsia="Times New Roman" w:hAnsi="Times New Roman" w:cs="Times New Roman"/>
          <w:color w:val="auto"/>
        </w:rPr>
        <w:t>его официального опубликования и распространяется на правоотношения, возникшие с 1 января 2017 года.</w:t>
      </w:r>
    </w:p>
    <w:p w:rsidR="001651DA" w:rsidRPr="001651DA" w:rsidRDefault="00D63A42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4</w:t>
      </w:r>
      <w:r w:rsidR="001651DA" w:rsidRPr="001651DA">
        <w:rPr>
          <w:rFonts w:ascii="Times New Roman" w:eastAsia="Times New Roman" w:hAnsi="Times New Roman" w:cs="Times New Roman"/>
          <w:color w:val="auto"/>
        </w:rPr>
        <w:t xml:space="preserve">. </w:t>
      </w:r>
      <w:r w:rsidR="005935B1" w:rsidRPr="005935B1">
        <w:rPr>
          <w:rFonts w:ascii="Times New Roman" w:eastAsia="Times New Roman" w:hAnsi="Times New Roman" w:cs="Times New Roman"/>
          <w:color w:val="auto"/>
        </w:rPr>
        <w:t>Контроль за выполнением настоящего постановления оставляю за собой.</w:t>
      </w: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1651DA" w:rsidRPr="001651DA" w:rsidRDefault="001651DA" w:rsidP="001651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935B1" w:rsidRPr="005935B1" w:rsidRDefault="005935B1" w:rsidP="005935B1">
      <w:pPr>
        <w:widowControl/>
        <w:ind w:left="-48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5935B1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Глава администрации </w:t>
      </w:r>
    </w:p>
    <w:p w:rsidR="005935B1" w:rsidRPr="005935B1" w:rsidRDefault="005935B1" w:rsidP="005935B1">
      <w:pPr>
        <w:widowControl/>
        <w:ind w:left="-48"/>
        <w:jc w:val="both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5935B1">
        <w:rPr>
          <w:rFonts w:ascii="Times New Roman" w:eastAsia="Times New Roman" w:hAnsi="Times New Roman" w:cs="Times New Roman"/>
          <w:color w:val="auto"/>
          <w:lang w:val="x-none" w:eastAsia="x-none"/>
        </w:rPr>
        <w:t>городского поселения Белоярский                                                                           Н.Ф.Басыров</w:t>
      </w:r>
    </w:p>
    <w:p w:rsidR="00087694" w:rsidRDefault="00087694" w:rsidP="001651DA">
      <w:pPr>
        <w:pStyle w:val="23"/>
        <w:shd w:val="clear" w:color="auto" w:fill="auto"/>
        <w:spacing w:before="0" w:line="274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584501" w:rsidRDefault="00584501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63A42" w:rsidRDefault="00D63A42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63A42" w:rsidRDefault="00D63A42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63A42" w:rsidRDefault="00D63A42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63A42" w:rsidRDefault="00D63A42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D63A42" w:rsidRDefault="00D63A42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584501" w:rsidRDefault="00584501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3E6F17">
      <w:pPr>
        <w:pStyle w:val="23"/>
        <w:shd w:val="clear" w:color="auto" w:fill="auto"/>
        <w:spacing w:before="0" w:line="274" w:lineRule="exact"/>
        <w:ind w:left="5670" w:right="20" w:firstLine="0"/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E37AB9">
      <w:pPr>
        <w:pStyle w:val="23"/>
        <w:shd w:val="clear" w:color="auto" w:fill="auto"/>
        <w:spacing w:before="0" w:line="274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E37AB9" w:rsidRDefault="00E37AB9" w:rsidP="00E37AB9">
      <w:pPr>
        <w:pStyle w:val="23"/>
        <w:shd w:val="clear" w:color="auto" w:fill="auto"/>
        <w:spacing w:before="0" w:line="274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1257A" w:rsidRDefault="0051257A" w:rsidP="0051257A">
      <w:pPr>
        <w:pStyle w:val="23"/>
        <w:shd w:val="clear" w:color="auto" w:fill="auto"/>
        <w:spacing w:before="0" w:line="274" w:lineRule="exact"/>
        <w:ind w:left="567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6F17" w:rsidRPr="00E841D5" w:rsidRDefault="0051257A" w:rsidP="0051257A">
      <w:pPr>
        <w:pStyle w:val="23"/>
        <w:shd w:val="clear" w:color="auto" w:fill="auto"/>
        <w:spacing w:before="0" w:line="274" w:lineRule="exact"/>
        <w:ind w:left="567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E6F17" w:rsidRPr="00E841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066A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</w:p>
    <w:p w:rsidR="003E6F17" w:rsidRPr="00E841D5" w:rsidRDefault="00E841D5" w:rsidP="0051257A">
      <w:pPr>
        <w:pStyle w:val="23"/>
        <w:shd w:val="clear" w:color="auto" w:fill="auto"/>
        <w:spacing w:before="0" w:line="274" w:lineRule="exact"/>
        <w:ind w:left="567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</w:t>
      </w:r>
      <w:r w:rsidR="003E6F17" w:rsidRPr="00E841D5">
        <w:rPr>
          <w:rFonts w:ascii="Times New Roman" w:hAnsi="Times New Roman" w:cs="Times New Roman"/>
          <w:sz w:val="24"/>
          <w:szCs w:val="24"/>
        </w:rPr>
        <w:t xml:space="preserve"> 2017 года № ______</w:t>
      </w:r>
    </w:p>
    <w:p w:rsidR="003E6F17" w:rsidRDefault="003E6F17" w:rsidP="003E6F17">
      <w:pPr>
        <w:pStyle w:val="23"/>
        <w:shd w:val="clear" w:color="auto" w:fill="auto"/>
        <w:spacing w:before="0" w:line="274" w:lineRule="exact"/>
        <w:ind w:left="5670" w:right="20" w:firstLine="0"/>
      </w:pPr>
    </w:p>
    <w:p w:rsidR="00EB7B03" w:rsidRDefault="00EB7B03">
      <w:pPr>
        <w:pStyle w:val="23"/>
        <w:shd w:val="clear" w:color="auto" w:fill="auto"/>
        <w:spacing w:before="0" w:line="274" w:lineRule="exact"/>
        <w:ind w:right="20" w:firstLine="0"/>
        <w:jc w:val="center"/>
      </w:pPr>
    </w:p>
    <w:p w:rsidR="003E6F17" w:rsidRDefault="00E841D5" w:rsidP="003E6F17">
      <w:pPr>
        <w:pStyle w:val="Style5"/>
        <w:widowControl/>
        <w:spacing w:line="274" w:lineRule="exact"/>
        <w:ind w:left="215"/>
        <w:rPr>
          <w:rStyle w:val="FontStyle13"/>
          <w:rFonts w:eastAsia="Palatino Linotype"/>
          <w:sz w:val="24"/>
          <w:szCs w:val="24"/>
        </w:rPr>
      </w:pPr>
      <w:r>
        <w:rPr>
          <w:rStyle w:val="FontStyle13"/>
          <w:rFonts w:eastAsia="Palatino Linotype"/>
          <w:sz w:val="24"/>
          <w:szCs w:val="24"/>
        </w:rPr>
        <w:t>ПОРЯДОК</w:t>
      </w:r>
      <w:r w:rsidR="003E6F17">
        <w:rPr>
          <w:rStyle w:val="FontStyle13"/>
          <w:rFonts w:eastAsia="Palatino Linotype"/>
          <w:sz w:val="24"/>
          <w:szCs w:val="24"/>
        </w:rPr>
        <w:t xml:space="preserve"> </w:t>
      </w:r>
    </w:p>
    <w:p w:rsidR="00894450" w:rsidRDefault="003E6F17" w:rsidP="003E6F17">
      <w:pPr>
        <w:pStyle w:val="Style5"/>
        <w:widowControl/>
        <w:spacing w:line="274" w:lineRule="exact"/>
        <w:ind w:left="215"/>
        <w:rPr>
          <w:rStyle w:val="FontStyle13"/>
          <w:rFonts w:eastAsia="Palatino Linotype"/>
          <w:sz w:val="24"/>
          <w:szCs w:val="24"/>
        </w:rPr>
      </w:pPr>
      <w:r>
        <w:rPr>
          <w:rStyle w:val="FontStyle13"/>
          <w:rFonts w:eastAsia="Palatino Linotype"/>
          <w:sz w:val="24"/>
          <w:szCs w:val="24"/>
        </w:rPr>
        <w:t xml:space="preserve">осуществления </w:t>
      </w:r>
      <w:r w:rsidR="002821AF">
        <w:rPr>
          <w:rStyle w:val="FontStyle13"/>
          <w:rFonts w:eastAsia="Palatino Linotype"/>
          <w:sz w:val="24"/>
          <w:szCs w:val="24"/>
        </w:rPr>
        <w:t>администрацией</w:t>
      </w:r>
      <w:r>
        <w:rPr>
          <w:rStyle w:val="FontStyle13"/>
          <w:rFonts w:eastAsia="Palatino Linotype"/>
          <w:sz w:val="24"/>
          <w:szCs w:val="24"/>
        </w:rPr>
        <w:t xml:space="preserve"> </w:t>
      </w:r>
      <w:r w:rsidR="0043066A">
        <w:rPr>
          <w:rStyle w:val="FontStyle13"/>
          <w:rFonts w:eastAsia="Palatino Linotype"/>
          <w:sz w:val="24"/>
          <w:szCs w:val="24"/>
        </w:rPr>
        <w:t>городского поселения Белоярский</w:t>
      </w:r>
      <w:r w:rsidR="002821AF">
        <w:rPr>
          <w:rStyle w:val="FontStyle13"/>
          <w:rFonts w:eastAsia="Palatino Linotype"/>
          <w:sz w:val="24"/>
          <w:szCs w:val="24"/>
        </w:rPr>
        <w:t xml:space="preserve"> </w:t>
      </w:r>
      <w:r w:rsidR="00894450">
        <w:rPr>
          <w:rStyle w:val="FontStyle13"/>
          <w:rFonts w:eastAsia="Palatino Linotype"/>
          <w:sz w:val="24"/>
          <w:szCs w:val="24"/>
        </w:rPr>
        <w:t>бюджетных полномочий главного администратора</w:t>
      </w:r>
      <w:r>
        <w:rPr>
          <w:rStyle w:val="FontStyle13"/>
          <w:rFonts w:eastAsia="Palatino Linotype"/>
          <w:sz w:val="24"/>
          <w:szCs w:val="24"/>
        </w:rPr>
        <w:t xml:space="preserve"> доходов бюджета </w:t>
      </w:r>
    </w:p>
    <w:p w:rsidR="00F264EF" w:rsidRPr="003E6F17" w:rsidRDefault="0043066A" w:rsidP="003E6F17">
      <w:pPr>
        <w:pStyle w:val="Style5"/>
        <w:widowControl/>
        <w:spacing w:line="274" w:lineRule="exact"/>
        <w:ind w:left="215"/>
        <w:rPr>
          <w:rStyle w:val="FontStyle13"/>
          <w:rFonts w:eastAsia="Palatino Linotype"/>
          <w:sz w:val="24"/>
          <w:szCs w:val="24"/>
        </w:rPr>
      </w:pPr>
      <w:r>
        <w:rPr>
          <w:rStyle w:val="FontStyle13"/>
          <w:rFonts w:eastAsia="Palatino Linotype"/>
          <w:sz w:val="24"/>
          <w:szCs w:val="24"/>
        </w:rPr>
        <w:t>городского поселения Белоярский</w:t>
      </w:r>
    </w:p>
    <w:p w:rsidR="003E6F17" w:rsidRDefault="003E6F17" w:rsidP="003E6F17">
      <w:pPr>
        <w:pStyle w:val="23"/>
        <w:shd w:val="clear" w:color="auto" w:fill="auto"/>
        <w:spacing w:before="0" w:line="274" w:lineRule="exact"/>
        <w:ind w:firstLine="0"/>
        <w:jc w:val="center"/>
      </w:pPr>
    </w:p>
    <w:p w:rsidR="003E6F17" w:rsidRPr="006B1AE3" w:rsidRDefault="00362F00" w:rsidP="005826D6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 Настоящий п</w:t>
      </w:r>
      <w:r w:rsidR="003E6F17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орядок регулирует отношения по осуществлению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администрацией</w:t>
      </w:r>
      <w:r w:rsidR="000532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36C19">
        <w:rPr>
          <w:rFonts w:ascii="Times New Roman" w:eastAsiaTheme="minorHAnsi" w:hAnsi="Times New Roman" w:cs="Times New Roman"/>
          <w:color w:val="auto"/>
          <w:lang w:eastAsia="en-US"/>
        </w:rPr>
        <w:t xml:space="preserve">городского поселения </w:t>
      </w:r>
      <w:r w:rsidR="00053205">
        <w:rPr>
          <w:rFonts w:ascii="Times New Roman" w:eastAsiaTheme="minorHAnsi" w:hAnsi="Times New Roman" w:cs="Times New Roman"/>
          <w:color w:val="auto"/>
          <w:lang w:eastAsia="en-US"/>
        </w:rPr>
        <w:t>Белоярский</w:t>
      </w:r>
      <w:r w:rsidR="003345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94450">
        <w:rPr>
          <w:rFonts w:ascii="Times New Roman" w:eastAsiaTheme="minorHAnsi" w:hAnsi="Times New Roman" w:cs="Times New Roman"/>
          <w:color w:val="auto"/>
          <w:lang w:eastAsia="en-US"/>
        </w:rPr>
        <w:t>бюджетных полномочий главного администратора</w:t>
      </w:r>
      <w:r w:rsidR="008D39B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доходов</w:t>
      </w:r>
      <w:r w:rsidR="00C65283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бюджета </w:t>
      </w:r>
      <w:r w:rsidR="00053205">
        <w:rPr>
          <w:rFonts w:ascii="Times New Roman" w:eastAsiaTheme="minorHAnsi" w:hAnsi="Times New Roman" w:cs="Times New Roman"/>
          <w:color w:val="auto"/>
          <w:lang w:eastAsia="en-US"/>
        </w:rPr>
        <w:t>городского поселения Белоярский</w:t>
      </w:r>
      <w:r w:rsidR="00C65283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D39B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- </w:t>
      </w:r>
      <w:r w:rsidR="00894450">
        <w:rPr>
          <w:rFonts w:ascii="Times New Roman" w:eastAsiaTheme="minorHAnsi" w:hAnsi="Times New Roman" w:cs="Times New Roman"/>
          <w:color w:val="auto"/>
          <w:lang w:eastAsia="en-US"/>
        </w:rPr>
        <w:t>главн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ый администратор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доходов </w:t>
      </w:r>
      <w:r w:rsidR="008D39B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бюджета </w:t>
      </w:r>
      <w:r w:rsidR="00053205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8D39BB" w:rsidRPr="006B1AE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3E6F17" w:rsidRDefault="003E6F17" w:rsidP="00FE6DA5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ереч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>ь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главных администраторов доходов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бюджета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 xml:space="preserve"> городского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 xml:space="preserve"> Белоярский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4630E">
        <w:rPr>
          <w:rFonts w:ascii="Times New Roman" w:eastAsiaTheme="minorHAnsi" w:hAnsi="Times New Roman" w:cs="Times New Roman"/>
          <w:color w:val="auto"/>
          <w:lang w:eastAsia="en-US"/>
        </w:rPr>
        <w:t>утверждается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решением 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>Совета Депутатов городского поселения Белоярский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о бюджете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>городского поселения Белоярский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на очередной финансовый год и плановый период</w:t>
      </w:r>
      <w:r w:rsidR="00362F00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D2E3D" w:rsidRPr="006B1AE3" w:rsidRDefault="009E3338" w:rsidP="00FE6DA5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eastAsia="en-US"/>
        </w:rPr>
        <w:t>3. Главный администратор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доходов 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бюджета 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обладают бюджетными полномочиями, установленными пун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>ктом 1 статьи 160.1 Бюджетного к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декса Российской Федерации </w:t>
      </w:r>
      <w:r w:rsidR="004D2E3D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– БК РФ). </w:t>
      </w:r>
    </w:p>
    <w:p w:rsidR="003E6F17" w:rsidRPr="006B1AE3" w:rsidRDefault="004D2E3D" w:rsidP="00FE6DA5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Г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лавный администратор</w:t>
      </w:r>
      <w:r w:rsidR="003E6F17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доходов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бюджета </w:t>
      </w:r>
      <w:r w:rsidR="00114533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3E6F17" w:rsidRPr="006B1AE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FE6DA5" w:rsidRPr="006B1AE3" w:rsidRDefault="00C215C8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3.1. 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Формирует и утверждае</w:t>
      </w:r>
      <w:r w:rsidR="003E6F17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т перечень подведомственных 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ему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6F17" w:rsidRPr="006B1AE3">
        <w:rPr>
          <w:rFonts w:ascii="Times New Roman" w:eastAsiaTheme="minorHAnsi" w:hAnsi="Times New Roman" w:cs="Times New Roman"/>
          <w:color w:val="auto"/>
          <w:lang w:eastAsia="en-US"/>
        </w:rPr>
        <w:t>администр</w:t>
      </w:r>
      <w:r w:rsidR="00C15EEC" w:rsidRPr="006B1AE3">
        <w:rPr>
          <w:rFonts w:ascii="Times New Roman" w:eastAsiaTheme="minorHAnsi" w:hAnsi="Times New Roman" w:cs="Times New Roman"/>
          <w:color w:val="auto"/>
          <w:lang w:eastAsia="en-US"/>
        </w:rPr>
        <w:t>аторов доходов бюджета</w:t>
      </w:r>
      <w:r w:rsidR="00362F00">
        <w:rPr>
          <w:rFonts w:ascii="Times New Roman" w:eastAsiaTheme="minorHAnsi" w:hAnsi="Times New Roman" w:cs="Times New Roman"/>
          <w:color w:val="auto"/>
          <w:lang w:eastAsia="en-US"/>
        </w:rPr>
        <w:t xml:space="preserve"> городского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5D42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362F00">
        <w:rPr>
          <w:rFonts w:ascii="Times New Roman" w:eastAsiaTheme="minorHAnsi" w:hAnsi="Times New Roman" w:cs="Times New Roman"/>
          <w:color w:val="auto"/>
          <w:lang w:eastAsia="en-US"/>
        </w:rPr>
        <w:t xml:space="preserve"> Белоярский (далее – бюджет поселения)</w:t>
      </w:r>
      <w:r w:rsidR="00EF128D" w:rsidRPr="006B1AE3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C15EEC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с закреплением за ними соответствующих источников доходов.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3.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. Формирует и предоставляе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в</w:t>
      </w:r>
      <w:r w:rsidR="00ED22F5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сроки и в порядке, установленном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Комитет</w:t>
      </w:r>
      <w:r w:rsidR="00ED22F5" w:rsidRPr="006B1AE3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по финансам и налоговой политике администрации Белоярского района</w:t>
      </w:r>
      <w:r w:rsidR="00ED22F5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247C2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– Комитет по финансам)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следующ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>ие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>документы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- прогноз 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поступлений 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администрируемых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доходов в бюджет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C215C8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на очередной финансовый год и плановый период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оценку ожидаемого исполнения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администрируемых доходов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за текущий финансовый год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247C2" w:rsidRPr="006B1AE3">
        <w:rPr>
          <w:rFonts w:ascii="Times New Roman" w:eastAsiaTheme="minorHAnsi" w:hAnsi="Times New Roman" w:cs="Times New Roman"/>
          <w:color w:val="auto"/>
          <w:lang w:eastAsia="en-US"/>
        </w:rPr>
        <w:t>по установленной Комитетом по финансам форме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- аналитические материалы об исполнении </w:t>
      </w:r>
      <w:r w:rsidR="0067710A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доходной части бюджета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,  включая расшифровки и пояснения исполнения утвержденных плановых назначений по поступлениям в бюджет</w:t>
      </w:r>
      <w:r w:rsidR="00ED22F5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- сведения, необходимые для составления среднесрочного финансового плана и (или) проекта бюджета</w:t>
      </w:r>
      <w:r w:rsidR="00ED22F5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- сведения необходимы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для составления и ведения кассового плана бюджета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E2372B" w:rsidRPr="006B1AE3" w:rsidRDefault="00E2372B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- бюджетную отчетность главного администратора доходов бюджета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в соответствии с требованиями положений приказов Министерства Финансов Российской Федерации, регламентирующих ведение бюджетного учета и составление бюджетной отчетности.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3.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. Утверждае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т методику прогнозирования поступлений 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администрируемых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доходов в бюджет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в соответствии с общими требованиями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 к такой методике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, установленными Правительством Российской Федерации.</w:t>
      </w:r>
    </w:p>
    <w:p w:rsidR="009D16CC" w:rsidRPr="006B1AE3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3.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. Веде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т реестр источников доходов 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>б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юджета</w:t>
      </w:r>
      <w:r w:rsidR="00E2372B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 xml:space="preserve"> по закрепленным за ним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источникам доходов на основании перечня источников доходов бюджетов бюджетной системы Российской Федерации.</w:t>
      </w:r>
    </w:p>
    <w:p w:rsidR="001B6FA6" w:rsidRPr="006B1AE3" w:rsidRDefault="009E3338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3.5. Исполняе</w:t>
      </w:r>
      <w:r w:rsidR="001B6FA6"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т в случае необходимости полномочия администратора доходов бюджета </w:t>
      </w:r>
      <w:r w:rsidR="002821AF">
        <w:rPr>
          <w:rFonts w:ascii="Times New Roman" w:eastAsiaTheme="minorHAnsi" w:hAnsi="Times New Roman" w:cs="Times New Roman"/>
          <w:color w:val="auto"/>
          <w:lang w:eastAsia="en-US"/>
        </w:rPr>
        <w:t>поселения</w:t>
      </w:r>
      <w:r w:rsidR="001B6FA6" w:rsidRPr="006B1A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D2E3D" w:rsidRDefault="009D16CC" w:rsidP="009D16CC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1AE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3.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9E3338">
        <w:rPr>
          <w:rFonts w:ascii="Times New Roman" w:eastAsiaTheme="minorHAnsi" w:hAnsi="Times New Roman" w:cs="Times New Roman"/>
          <w:color w:val="auto"/>
          <w:lang w:eastAsia="en-US"/>
        </w:rPr>
        <w:t>. Осуществляе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т иные бюджетные полномочия, установленные Б</w:t>
      </w:r>
      <w:r w:rsidR="001B6FA6" w:rsidRPr="006B1AE3">
        <w:rPr>
          <w:rFonts w:ascii="Times New Roman" w:eastAsiaTheme="minorHAnsi" w:hAnsi="Times New Roman" w:cs="Times New Roman"/>
          <w:color w:val="auto"/>
          <w:lang w:eastAsia="en-US"/>
        </w:rPr>
        <w:t>К РФ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 xml:space="preserve">применяемыми в соответствии с ним 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нормативными правовыми актами</w:t>
      </w:r>
      <w:r w:rsidR="0051257A">
        <w:rPr>
          <w:rFonts w:ascii="Times New Roman" w:eastAsiaTheme="minorHAnsi" w:hAnsi="Times New Roman" w:cs="Times New Roman"/>
          <w:color w:val="auto"/>
          <w:lang w:eastAsia="en-US"/>
        </w:rPr>
        <w:t>, муниципальными правовыми актами</w:t>
      </w:r>
      <w:r w:rsidRPr="006B1AE3">
        <w:rPr>
          <w:rFonts w:ascii="Times New Roman" w:eastAsiaTheme="minorHAnsi" w:hAnsi="Times New Roman" w:cs="Times New Roman"/>
          <w:color w:val="auto"/>
          <w:lang w:eastAsia="en-US"/>
        </w:rPr>
        <w:t>, регулирующими бюджетные правоотношения.</w:t>
      </w:r>
    </w:p>
    <w:p w:rsidR="003E6F17" w:rsidRPr="00BB4370" w:rsidRDefault="009E3338" w:rsidP="00BB4370">
      <w:pPr>
        <w:widowControl/>
        <w:spacing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</w:rPr>
        <w:t>4. Главный администратор</w:t>
      </w:r>
      <w:r w:rsidR="00BB4370" w:rsidRPr="00990096">
        <w:rPr>
          <w:rFonts w:ascii="Times New Roman" w:hAnsi="Times New Roman" w:cs="Times New Roman"/>
          <w:bCs/>
        </w:rPr>
        <w:t xml:space="preserve"> доходов бюджета </w:t>
      </w:r>
      <w:r w:rsidR="002821AF" w:rsidRPr="00990096">
        <w:rPr>
          <w:rFonts w:ascii="Times New Roman" w:hAnsi="Times New Roman" w:cs="Times New Roman"/>
          <w:bCs/>
        </w:rPr>
        <w:t>поселения</w:t>
      </w:r>
      <w:r w:rsidR="0081734B" w:rsidRPr="00990096">
        <w:rPr>
          <w:rFonts w:ascii="Times New Roman" w:hAnsi="Times New Roman" w:cs="Times New Roman"/>
          <w:bCs/>
        </w:rPr>
        <w:t xml:space="preserve"> не позднее 15 дней до начала финансового года </w:t>
      </w:r>
      <w:r w:rsidR="00BB4370" w:rsidRPr="009900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утверждает и доводи</w:t>
      </w:r>
      <w:r w:rsidR="0081734B" w:rsidRPr="00990096">
        <w:rPr>
          <w:rFonts w:ascii="Times New Roman" w:hAnsi="Times New Roman" w:cs="Times New Roman"/>
          <w:bCs/>
        </w:rPr>
        <w:t xml:space="preserve">т до своих структурных подразделений (органов администрации </w:t>
      </w:r>
      <w:r w:rsidR="002821AF" w:rsidRPr="00990096">
        <w:rPr>
          <w:rFonts w:ascii="Times New Roman" w:hAnsi="Times New Roman" w:cs="Times New Roman"/>
          <w:bCs/>
        </w:rPr>
        <w:t>городского поселения Белоярский</w:t>
      </w:r>
      <w:r w:rsidR="0081734B" w:rsidRPr="00990096">
        <w:rPr>
          <w:rFonts w:ascii="Times New Roman" w:hAnsi="Times New Roman" w:cs="Times New Roman"/>
          <w:bCs/>
        </w:rPr>
        <w:t xml:space="preserve">) </w:t>
      </w:r>
      <w:r w:rsidR="0051257A" w:rsidRPr="00990096">
        <w:rPr>
          <w:rFonts w:ascii="Times New Roman" w:hAnsi="Times New Roman" w:cs="Times New Roman"/>
          <w:bCs/>
        </w:rPr>
        <w:t>правовые акты о наделении их полномочиями администраторов</w:t>
      </w:r>
      <w:r w:rsidR="006C7AA0" w:rsidRPr="00990096">
        <w:rPr>
          <w:rFonts w:ascii="Times New Roman" w:hAnsi="Times New Roman" w:cs="Times New Roman"/>
          <w:bCs/>
        </w:rPr>
        <w:t xml:space="preserve"> доходо</w:t>
      </w:r>
      <w:r w:rsidR="0051257A" w:rsidRPr="00990096">
        <w:rPr>
          <w:rFonts w:ascii="Times New Roman" w:hAnsi="Times New Roman" w:cs="Times New Roman"/>
          <w:bCs/>
        </w:rPr>
        <w:t xml:space="preserve">в бюджета </w:t>
      </w:r>
      <w:r w:rsidR="002821AF" w:rsidRPr="00990096">
        <w:rPr>
          <w:rFonts w:ascii="Times New Roman" w:hAnsi="Times New Roman" w:cs="Times New Roman"/>
          <w:bCs/>
        </w:rPr>
        <w:t>поселения</w:t>
      </w:r>
      <w:r w:rsidR="0051257A" w:rsidRPr="00990096">
        <w:rPr>
          <w:rFonts w:ascii="Times New Roman" w:hAnsi="Times New Roman" w:cs="Times New Roman"/>
          <w:bCs/>
        </w:rPr>
        <w:t>, которые должны</w:t>
      </w:r>
      <w:r w:rsidR="00082860" w:rsidRPr="00990096">
        <w:rPr>
          <w:rFonts w:ascii="Times New Roman" w:hAnsi="Times New Roman" w:cs="Times New Roman"/>
          <w:bCs/>
        </w:rPr>
        <w:t xml:space="preserve"> содержать следующие положения:</w:t>
      </w:r>
    </w:p>
    <w:p w:rsidR="0049008B" w:rsidRDefault="00830324" w:rsidP="00FE6DA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1) </w:t>
      </w:r>
      <w:r>
        <w:rPr>
          <w:rFonts w:ascii="Times New Roman" w:hAnsi="Times New Roman" w:cs="Times New Roman"/>
          <w:color w:val="auto"/>
        </w:rPr>
        <w:t xml:space="preserve">закрепление за подведомственными администраторами доходов </w:t>
      </w:r>
      <w:r w:rsidR="0049008B">
        <w:rPr>
          <w:rFonts w:ascii="Times New Roman" w:hAnsi="Times New Roman" w:cs="Times New Roman"/>
          <w:color w:val="auto"/>
        </w:rPr>
        <w:t>бюджета</w:t>
      </w:r>
      <w:r w:rsidR="006C7AA0">
        <w:rPr>
          <w:rFonts w:ascii="Times New Roman" w:hAnsi="Times New Roman" w:cs="Times New Roman"/>
          <w:color w:val="auto"/>
        </w:rPr>
        <w:t xml:space="preserve"> </w:t>
      </w:r>
      <w:r w:rsidR="002821AF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 xml:space="preserve"> источников доходов</w:t>
      </w:r>
      <w:r w:rsidR="006C7AA0">
        <w:rPr>
          <w:rFonts w:ascii="Times New Roman" w:hAnsi="Times New Roman" w:cs="Times New Roman"/>
          <w:color w:val="auto"/>
        </w:rPr>
        <w:t xml:space="preserve"> бюджета </w:t>
      </w:r>
      <w:r w:rsidR="002821AF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>, полномочия по администрированию которых они осуществляют, с указанием нормативных правовых актов Российской Федерации и (или) Ханты-Мансийског</w:t>
      </w:r>
      <w:r w:rsidR="00362F00">
        <w:rPr>
          <w:rFonts w:ascii="Times New Roman" w:hAnsi="Times New Roman" w:cs="Times New Roman"/>
          <w:color w:val="auto"/>
        </w:rPr>
        <w:t>о автономного округа – Югры, Белоярского района, городского поселения Белоярский,</w:t>
      </w:r>
      <w:r>
        <w:rPr>
          <w:rFonts w:ascii="Times New Roman" w:hAnsi="Times New Roman" w:cs="Times New Roman"/>
          <w:color w:val="auto"/>
        </w:rPr>
        <w:t xml:space="preserve"> являющихся основанием для администрирования данного вида платежа</w:t>
      </w:r>
      <w:r w:rsidR="0049008B">
        <w:rPr>
          <w:rFonts w:ascii="Times New Roman" w:hAnsi="Times New Roman" w:cs="Times New Roman"/>
          <w:color w:val="auto"/>
        </w:rPr>
        <w:t xml:space="preserve"> (источника доходов)</w:t>
      </w:r>
      <w:r>
        <w:rPr>
          <w:rFonts w:ascii="Times New Roman" w:hAnsi="Times New Roman" w:cs="Times New Roman"/>
          <w:color w:val="auto"/>
        </w:rPr>
        <w:t>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B71E05">
        <w:rPr>
          <w:rFonts w:ascii="Times New Roman" w:hAnsi="Times New Roman" w:cs="Times New Roman"/>
          <w:color w:val="auto"/>
        </w:rPr>
        <w:t xml:space="preserve">а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 xml:space="preserve"> в соответствии с нормативными правовыми актами Российской Федерации;</w:t>
      </w:r>
    </w:p>
    <w:p w:rsidR="00303B24" w:rsidRPr="003764B7" w:rsidRDefault="0049008B" w:rsidP="00303B2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764B7">
        <w:rPr>
          <w:rFonts w:ascii="Times New Roman" w:hAnsi="Times New Roman" w:cs="Times New Roman"/>
          <w:color w:val="auto"/>
        </w:rPr>
        <w:t>2) наделение администраторов доходов бюджета</w:t>
      </w:r>
      <w:r w:rsidR="00B71E05" w:rsidRPr="003764B7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Pr="003764B7">
        <w:rPr>
          <w:rFonts w:ascii="Times New Roman" w:hAnsi="Times New Roman" w:cs="Times New Roman"/>
          <w:color w:val="auto"/>
        </w:rPr>
        <w:t xml:space="preserve"> в отношении закрепленных за ними источников доходов  бюджета</w:t>
      </w:r>
      <w:r w:rsidR="00B71E05" w:rsidRPr="003764B7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="00B71E05" w:rsidRPr="003764B7">
        <w:rPr>
          <w:rFonts w:ascii="Times New Roman" w:hAnsi="Times New Roman" w:cs="Times New Roman"/>
          <w:color w:val="auto"/>
        </w:rPr>
        <w:t xml:space="preserve"> </w:t>
      </w:r>
      <w:r w:rsidRPr="003764B7">
        <w:rPr>
          <w:rFonts w:ascii="Times New Roman" w:hAnsi="Times New Roman" w:cs="Times New Roman"/>
          <w:color w:val="auto"/>
        </w:rPr>
        <w:t>бюджетными полномочиями, установленными п</w:t>
      </w:r>
      <w:r w:rsidR="00275F75" w:rsidRPr="003764B7">
        <w:rPr>
          <w:rFonts w:ascii="Times New Roman" w:hAnsi="Times New Roman" w:cs="Times New Roman"/>
          <w:color w:val="auto"/>
        </w:rPr>
        <w:t>унктом</w:t>
      </w:r>
      <w:r w:rsidRPr="003764B7">
        <w:rPr>
          <w:rFonts w:ascii="Times New Roman" w:hAnsi="Times New Roman" w:cs="Times New Roman"/>
          <w:color w:val="auto"/>
        </w:rPr>
        <w:t xml:space="preserve"> 2 ст</w:t>
      </w:r>
      <w:r w:rsidR="00275F75" w:rsidRPr="003764B7">
        <w:rPr>
          <w:rFonts w:ascii="Times New Roman" w:hAnsi="Times New Roman" w:cs="Times New Roman"/>
          <w:color w:val="auto"/>
        </w:rPr>
        <w:t>атьи</w:t>
      </w:r>
      <w:r w:rsidRPr="003764B7">
        <w:rPr>
          <w:rFonts w:ascii="Times New Roman" w:hAnsi="Times New Roman" w:cs="Times New Roman"/>
          <w:color w:val="auto"/>
        </w:rPr>
        <w:t xml:space="preserve"> 160.1 Б</w:t>
      </w:r>
      <w:r w:rsidR="00275F75" w:rsidRPr="003764B7">
        <w:rPr>
          <w:rFonts w:ascii="Times New Roman" w:hAnsi="Times New Roman" w:cs="Times New Roman"/>
          <w:color w:val="auto"/>
        </w:rPr>
        <w:t>К РФ</w:t>
      </w:r>
      <w:r w:rsidRPr="003764B7">
        <w:rPr>
          <w:rFonts w:ascii="Times New Roman" w:hAnsi="Times New Roman" w:cs="Times New Roman"/>
          <w:color w:val="auto"/>
        </w:rPr>
        <w:t>;</w:t>
      </w:r>
    </w:p>
    <w:p w:rsidR="00303B24" w:rsidRPr="00210C8B" w:rsidRDefault="00303B24" w:rsidP="00303B2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210C8B">
        <w:rPr>
          <w:rFonts w:ascii="Times New Roman" w:hAnsi="Times New Roman" w:cs="Times New Roman"/>
          <w:color w:val="auto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3764B7" w:rsidRPr="00210C8B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Pr="00210C8B">
        <w:rPr>
          <w:rFonts w:ascii="Times New Roman" w:hAnsi="Times New Roman" w:cs="Times New Roman"/>
          <w:color w:val="auto"/>
        </w:rPr>
        <w:t xml:space="preserve"> или указание нормативных правовых актов Российской Федерации,</w:t>
      </w:r>
      <w:r w:rsidR="005F4D06" w:rsidRPr="005F4D06">
        <w:rPr>
          <w:rFonts w:ascii="Times New Roman" w:hAnsi="Times New Roman" w:cs="Times New Roman"/>
          <w:color w:val="auto"/>
        </w:rPr>
        <w:t xml:space="preserve"> </w:t>
      </w:r>
      <w:r w:rsidR="005F4D06">
        <w:rPr>
          <w:rFonts w:ascii="Times New Roman" w:hAnsi="Times New Roman" w:cs="Times New Roman"/>
          <w:color w:val="auto"/>
        </w:rPr>
        <w:t>Ханты-Мансийского автономного округа-Югры, нормативных правовых актов Белоярского района и городского поселения Белоярский,</w:t>
      </w:r>
      <w:r w:rsidRPr="00210C8B">
        <w:rPr>
          <w:rFonts w:ascii="Times New Roman" w:hAnsi="Times New Roman" w:cs="Times New Roman"/>
          <w:color w:val="auto"/>
        </w:rPr>
        <w:t xml:space="preserve"> регулирующих данные вопросы;</w:t>
      </w:r>
    </w:p>
    <w:p w:rsidR="006313ED" w:rsidRPr="00210C8B" w:rsidRDefault="00303B24" w:rsidP="006313E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0C8B">
        <w:rPr>
          <w:rFonts w:ascii="Times New Roman" w:hAnsi="Times New Roman" w:cs="Times New Roman"/>
          <w:color w:val="auto"/>
        </w:rPr>
        <w:t>4) определение порядка и сроков сверки данных бюджетного учета администрируемых доходов бюджет</w:t>
      </w:r>
      <w:r w:rsidR="003764B7" w:rsidRPr="00210C8B">
        <w:rPr>
          <w:rFonts w:ascii="Times New Roman" w:hAnsi="Times New Roman" w:cs="Times New Roman"/>
          <w:color w:val="auto"/>
        </w:rPr>
        <w:t xml:space="preserve">а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Pr="00210C8B">
        <w:rPr>
          <w:rFonts w:ascii="Times New Roman" w:hAnsi="Times New Roman" w:cs="Times New Roman"/>
          <w:color w:val="auto"/>
        </w:rPr>
        <w:t xml:space="preserve"> в соответствии с нормативными правовыми </w:t>
      </w:r>
      <w:r w:rsidRPr="00210C8B">
        <w:rPr>
          <w:rFonts w:ascii="Times New Roman" w:hAnsi="Times New Roman" w:cs="Times New Roman"/>
          <w:color w:val="000000" w:themeColor="text1"/>
        </w:rPr>
        <w:t xml:space="preserve">актами Российской Федерации, Ханты-Мансийского автономного округа </w:t>
      </w:r>
      <w:r w:rsidR="005F4D06">
        <w:rPr>
          <w:rFonts w:ascii="Times New Roman" w:hAnsi="Times New Roman" w:cs="Times New Roman"/>
          <w:color w:val="000000" w:themeColor="text1"/>
        </w:rPr>
        <w:t>–</w:t>
      </w:r>
      <w:r w:rsidRPr="00210C8B">
        <w:rPr>
          <w:rFonts w:ascii="Times New Roman" w:hAnsi="Times New Roman" w:cs="Times New Roman"/>
          <w:color w:val="000000" w:themeColor="text1"/>
        </w:rPr>
        <w:t xml:space="preserve"> Югры</w:t>
      </w:r>
      <w:r w:rsidR="005F4D06">
        <w:rPr>
          <w:rFonts w:ascii="Times New Roman" w:hAnsi="Times New Roman" w:cs="Times New Roman"/>
          <w:color w:val="000000" w:themeColor="text1"/>
        </w:rPr>
        <w:t>,</w:t>
      </w:r>
      <w:r w:rsidR="005F4D06" w:rsidRPr="005F4D06">
        <w:rPr>
          <w:rFonts w:ascii="Times New Roman" w:hAnsi="Times New Roman" w:cs="Times New Roman"/>
          <w:color w:val="auto"/>
        </w:rPr>
        <w:t xml:space="preserve"> </w:t>
      </w:r>
      <w:r w:rsidR="005F4D06">
        <w:rPr>
          <w:rFonts w:ascii="Times New Roman" w:hAnsi="Times New Roman" w:cs="Times New Roman"/>
          <w:color w:val="auto"/>
        </w:rPr>
        <w:t>нормативными правовыми актами Белоярского района и городского поселения Белоярский</w:t>
      </w:r>
      <w:r w:rsidRPr="00210C8B">
        <w:rPr>
          <w:rFonts w:ascii="Times New Roman" w:hAnsi="Times New Roman" w:cs="Times New Roman"/>
          <w:color w:val="000000" w:themeColor="text1"/>
        </w:rPr>
        <w:t>;</w:t>
      </w:r>
    </w:p>
    <w:p w:rsidR="006313ED" w:rsidRPr="00210C8B" w:rsidRDefault="00303B24" w:rsidP="006313E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210C8B">
        <w:rPr>
          <w:rFonts w:ascii="Times New Roman" w:hAnsi="Times New Roman" w:cs="Times New Roman"/>
          <w:color w:val="auto"/>
        </w:rPr>
        <w:t xml:space="preserve">5) </w:t>
      </w:r>
      <w:r w:rsidR="006313ED" w:rsidRPr="00210C8B">
        <w:rPr>
          <w:rFonts w:ascii="Times New Roman" w:hAnsi="Times New Roman" w:cs="Times New Roman"/>
          <w:color w:val="auto"/>
        </w:rPr>
        <w:t>определение порядка действий администраторов доходов бюджета</w:t>
      </w:r>
      <w:r w:rsidR="003764B7" w:rsidRPr="00210C8B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городского поселения</w:t>
      </w:r>
      <w:r w:rsidR="006313ED" w:rsidRPr="00210C8B">
        <w:rPr>
          <w:rFonts w:ascii="Times New Roman" w:hAnsi="Times New Roman" w:cs="Times New Roman"/>
          <w:color w:val="auto"/>
        </w:rPr>
        <w:t xml:space="preserve"> при уточнении невыясненных поступлений</w:t>
      </w:r>
      <w:r w:rsidR="00302790" w:rsidRPr="00210C8B">
        <w:rPr>
          <w:rFonts w:ascii="Times New Roman" w:hAnsi="Times New Roman" w:cs="Times New Roman"/>
          <w:color w:val="auto"/>
        </w:rPr>
        <w:t xml:space="preserve"> в бюджет </w:t>
      </w:r>
      <w:r w:rsidR="00C01581">
        <w:rPr>
          <w:rFonts w:ascii="Times New Roman" w:hAnsi="Times New Roman" w:cs="Times New Roman"/>
          <w:color w:val="auto"/>
        </w:rPr>
        <w:t>поселения</w:t>
      </w:r>
      <w:r w:rsidR="00302790" w:rsidRPr="00210C8B">
        <w:rPr>
          <w:rFonts w:ascii="Times New Roman" w:hAnsi="Times New Roman" w:cs="Times New Roman"/>
          <w:color w:val="auto"/>
        </w:rPr>
        <w:t xml:space="preserve"> </w:t>
      </w:r>
      <w:r w:rsidR="006313ED" w:rsidRPr="00210C8B">
        <w:rPr>
          <w:rFonts w:ascii="Times New Roman" w:hAnsi="Times New Roman" w:cs="Times New Roman"/>
          <w:color w:val="auto"/>
        </w:rPr>
        <w:t>в соответствии с нормативными правов</w:t>
      </w:r>
      <w:r w:rsidR="003764B7" w:rsidRPr="00210C8B">
        <w:rPr>
          <w:rFonts w:ascii="Times New Roman" w:hAnsi="Times New Roman" w:cs="Times New Roman"/>
          <w:color w:val="auto"/>
        </w:rPr>
        <w:t xml:space="preserve">ыми актами Российской Федерации, </w:t>
      </w:r>
      <w:r w:rsidR="00283291">
        <w:rPr>
          <w:rFonts w:ascii="Times New Roman" w:hAnsi="Times New Roman" w:cs="Times New Roman"/>
          <w:color w:val="auto"/>
        </w:rPr>
        <w:t xml:space="preserve">нормативными правовыми актами Ханты-Мансийского автономного округа-Югры, нормативными правовыми актами Белоярского района и городского поселения Белоярский, </w:t>
      </w:r>
      <w:r w:rsidR="00C01581" w:rsidRPr="00283291">
        <w:rPr>
          <w:rFonts w:ascii="Times New Roman" w:hAnsi="Times New Roman" w:cs="Times New Roman"/>
          <w:color w:val="auto"/>
        </w:rPr>
        <w:t xml:space="preserve">а также </w:t>
      </w:r>
      <w:r w:rsidR="003764B7" w:rsidRPr="00283291">
        <w:rPr>
          <w:rFonts w:ascii="Times New Roman" w:hAnsi="Times New Roman" w:cs="Times New Roman"/>
          <w:color w:val="auto"/>
        </w:rPr>
        <w:t xml:space="preserve">правовыми актами </w:t>
      </w:r>
      <w:r w:rsidR="00302790" w:rsidRPr="00283291">
        <w:rPr>
          <w:rFonts w:ascii="Times New Roman" w:hAnsi="Times New Roman" w:cs="Times New Roman"/>
          <w:color w:val="auto"/>
        </w:rPr>
        <w:t>Комитета по финансам;</w:t>
      </w:r>
    </w:p>
    <w:p w:rsidR="006313ED" w:rsidRDefault="006313ED" w:rsidP="006313E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210C8B">
        <w:rPr>
          <w:rFonts w:ascii="Times New Roman" w:hAnsi="Times New Roman" w:cs="Times New Roman"/>
          <w:color w:val="auto"/>
        </w:rPr>
        <w:t>6) определение порядка</w:t>
      </w:r>
      <w:r>
        <w:rPr>
          <w:rFonts w:ascii="Times New Roman" w:hAnsi="Times New Roman" w:cs="Times New Roman"/>
          <w:color w:val="auto"/>
        </w:rPr>
        <w:t xml:space="preserve"> действий администраторов доходов </w:t>
      </w:r>
      <w:r w:rsidR="00302790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</w:rPr>
        <w:t>юджета</w:t>
      </w:r>
      <w:r w:rsidR="00302790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 xml:space="preserve"> при принудительном взыскании администраторами доходов  бюджета</w:t>
      </w:r>
      <w:r w:rsidR="00302790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="0030279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 плательщика платежей в бюджет</w:t>
      </w:r>
      <w:r w:rsidR="00302790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>, в том числе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</w:t>
      </w:r>
      <w:r w:rsidR="00302790">
        <w:rPr>
          <w:rFonts w:ascii="Times New Roman" w:hAnsi="Times New Roman" w:cs="Times New Roman"/>
          <w:color w:val="auto"/>
        </w:rPr>
        <w:t xml:space="preserve"> судебного пристава-исполнителя</w:t>
      </w:r>
      <w:r w:rsidR="005F4D06">
        <w:rPr>
          <w:rFonts w:ascii="Times New Roman" w:hAnsi="Times New Roman" w:cs="Times New Roman"/>
          <w:color w:val="auto"/>
        </w:rPr>
        <w:t>,</w:t>
      </w:r>
      <w:r w:rsidR="00302790">
        <w:rPr>
          <w:rFonts w:ascii="Times New Roman" w:hAnsi="Times New Roman" w:cs="Times New Roman"/>
          <w:color w:val="auto"/>
        </w:rPr>
        <w:t xml:space="preserve"> в соответствии с нормативными правов</w:t>
      </w:r>
      <w:r w:rsidR="005F4D06">
        <w:rPr>
          <w:rFonts w:ascii="Times New Roman" w:hAnsi="Times New Roman" w:cs="Times New Roman"/>
          <w:color w:val="auto"/>
        </w:rPr>
        <w:t>ыми актами Российской Федерации)</w:t>
      </w:r>
      <w:r w:rsidR="00302790">
        <w:rPr>
          <w:rFonts w:ascii="Times New Roman" w:hAnsi="Times New Roman" w:cs="Times New Roman"/>
          <w:color w:val="auto"/>
        </w:rPr>
        <w:t>;</w:t>
      </w:r>
    </w:p>
    <w:p w:rsidR="00387E33" w:rsidRDefault="006313ED" w:rsidP="00387E3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7) установление порядка обмена информацией между структурными подразделениями </w:t>
      </w:r>
      <w:r w:rsidR="003E118D" w:rsidRPr="003E118D">
        <w:rPr>
          <w:rFonts w:ascii="Times New Roman" w:hAnsi="Times New Roman" w:cs="Times New Roman"/>
          <w:color w:val="auto"/>
        </w:rPr>
        <w:t>(орган</w:t>
      </w:r>
      <w:r w:rsidR="003E118D">
        <w:rPr>
          <w:rFonts w:ascii="Times New Roman" w:hAnsi="Times New Roman" w:cs="Times New Roman"/>
          <w:color w:val="auto"/>
        </w:rPr>
        <w:t>ами</w:t>
      </w:r>
      <w:r w:rsidR="003E118D" w:rsidRPr="003E118D">
        <w:rPr>
          <w:rFonts w:ascii="Times New Roman" w:hAnsi="Times New Roman" w:cs="Times New Roman"/>
          <w:color w:val="auto"/>
        </w:rPr>
        <w:t xml:space="preserve"> администрации </w:t>
      </w:r>
      <w:r w:rsidR="00785BF5">
        <w:rPr>
          <w:rFonts w:ascii="Times New Roman" w:hAnsi="Times New Roman" w:cs="Times New Roman"/>
          <w:color w:val="auto"/>
        </w:rPr>
        <w:t>городского поселения Белоярский</w:t>
      </w:r>
      <w:r w:rsidR="003E118D" w:rsidRPr="003E118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, связанной с осуществлением бюджетных полномочий администратора доходов бюджета</w:t>
      </w:r>
      <w:r w:rsidR="003E118D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>;</w:t>
      </w:r>
    </w:p>
    <w:p w:rsidR="00387E33" w:rsidRDefault="00387E33" w:rsidP="00387E3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определение порядка, форм и сроков представления администратором доходов бюджета</w:t>
      </w:r>
      <w:r w:rsidR="003E118D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 xml:space="preserve"> главному администратору доходов бюджета</w:t>
      </w:r>
      <w:r w:rsidR="003E118D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="003E11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сведений и бюджетной отчетности, необходимых для осуществления полномочий главного администратора доходов бюджета</w:t>
      </w:r>
      <w:r w:rsidR="003E118D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>;</w:t>
      </w:r>
    </w:p>
    <w:p w:rsidR="00387E33" w:rsidRDefault="00387E33" w:rsidP="00387E3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9) определение порядка и сроков представления бюджетной отчетности в Комитет по финансам по доходам, зачисляемым в бюджет</w:t>
      </w:r>
      <w:r w:rsidR="00785BF5">
        <w:rPr>
          <w:rFonts w:ascii="Times New Roman" w:hAnsi="Times New Roman" w:cs="Times New Roman"/>
          <w:color w:val="auto"/>
        </w:rPr>
        <w:t xml:space="preserve"> поселения</w:t>
      </w:r>
      <w:r>
        <w:rPr>
          <w:rFonts w:ascii="Times New Roman" w:hAnsi="Times New Roman" w:cs="Times New Roman"/>
          <w:color w:val="auto"/>
        </w:rPr>
        <w:t>;</w:t>
      </w:r>
    </w:p>
    <w:p w:rsidR="004342EE" w:rsidRDefault="00387E33" w:rsidP="004342E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10) иные положения, необходимые для реализации полномочий администратора доходов бюджет</w:t>
      </w:r>
      <w:r w:rsidR="003E118D">
        <w:rPr>
          <w:rFonts w:ascii="Times New Roman" w:hAnsi="Times New Roman" w:cs="Times New Roman"/>
          <w:color w:val="auto"/>
        </w:rPr>
        <w:t xml:space="preserve">а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>.</w:t>
      </w:r>
    </w:p>
    <w:p w:rsidR="00145990" w:rsidRPr="00145990" w:rsidRDefault="00E37AB9" w:rsidP="0014599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Главный администратор</w:t>
      </w:r>
      <w:r w:rsidR="00145990" w:rsidRPr="00145990">
        <w:rPr>
          <w:rFonts w:ascii="Times New Roman" w:hAnsi="Times New Roman" w:cs="Times New Roman"/>
          <w:color w:val="auto"/>
        </w:rPr>
        <w:t xml:space="preserve"> доходов бюджета</w:t>
      </w:r>
      <w:r w:rsidR="00145990"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hAnsi="Times New Roman" w:cs="Times New Roman"/>
          <w:color w:val="auto"/>
        </w:rPr>
        <w:t xml:space="preserve"> заключае</w:t>
      </w:r>
      <w:r w:rsidR="00145990" w:rsidRPr="00145990">
        <w:rPr>
          <w:rFonts w:ascii="Times New Roman" w:hAnsi="Times New Roman" w:cs="Times New Roman"/>
          <w:color w:val="auto"/>
        </w:rPr>
        <w:t>т с Управлением Федерального казначейства по Ханты-Мансийскому автономному округу - Югре соглашение об информационном взаимодействии по форме, утвержденной Федеральным ка</w:t>
      </w:r>
      <w:r>
        <w:rPr>
          <w:rFonts w:ascii="Times New Roman" w:hAnsi="Times New Roman" w:cs="Times New Roman"/>
          <w:color w:val="auto"/>
        </w:rPr>
        <w:t>значейством, а также обеспечивае</w:t>
      </w:r>
      <w:r w:rsidR="00145990" w:rsidRPr="00145990">
        <w:rPr>
          <w:rFonts w:ascii="Times New Roman" w:hAnsi="Times New Roman" w:cs="Times New Roman"/>
          <w:color w:val="auto"/>
        </w:rPr>
        <w:t>т заключение соглашений (договоров) об обмене информацией в электронном виде.</w:t>
      </w:r>
    </w:p>
    <w:p w:rsidR="00F264EF" w:rsidRDefault="00145990" w:rsidP="0014599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145990">
        <w:rPr>
          <w:rFonts w:ascii="Times New Roman" w:hAnsi="Times New Roman" w:cs="Times New Roman"/>
          <w:color w:val="auto"/>
        </w:rPr>
        <w:t>6. В случае изменения</w:t>
      </w:r>
      <w:r w:rsidR="00E37AB9">
        <w:rPr>
          <w:rFonts w:ascii="Times New Roman" w:hAnsi="Times New Roman" w:cs="Times New Roman"/>
          <w:color w:val="auto"/>
        </w:rPr>
        <w:t xml:space="preserve"> состава и (или) функций главного администратора</w:t>
      </w:r>
      <w:r w:rsidRPr="00145990">
        <w:rPr>
          <w:rFonts w:ascii="Times New Roman" w:hAnsi="Times New Roman" w:cs="Times New Roman"/>
          <w:color w:val="auto"/>
        </w:rPr>
        <w:t xml:space="preserve"> доходов бюджета</w:t>
      </w:r>
      <w:r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Pr="00145990">
        <w:rPr>
          <w:rFonts w:ascii="Times New Roman" w:hAnsi="Times New Roman" w:cs="Times New Roman"/>
          <w:color w:val="auto"/>
        </w:rPr>
        <w:t xml:space="preserve"> главный администратор доходов бюджета</w:t>
      </w:r>
      <w:r>
        <w:rPr>
          <w:rFonts w:ascii="Times New Roman" w:hAnsi="Times New Roman" w:cs="Times New Roman"/>
          <w:color w:val="auto"/>
        </w:rPr>
        <w:t xml:space="preserve"> </w:t>
      </w:r>
      <w:r w:rsidR="00785BF5">
        <w:rPr>
          <w:rFonts w:ascii="Times New Roman" w:hAnsi="Times New Roman" w:cs="Times New Roman"/>
          <w:color w:val="auto"/>
        </w:rPr>
        <w:t>поселения</w:t>
      </w:r>
      <w:r w:rsidRPr="00145990">
        <w:rPr>
          <w:rFonts w:ascii="Times New Roman" w:hAnsi="Times New Roman" w:cs="Times New Roman"/>
          <w:color w:val="auto"/>
        </w:rPr>
        <w:t>, который наделен полномочиями по их взиманию, доводит эту информацию до Комитета по финансам в письменной форме.</w:t>
      </w:r>
    </w:p>
    <w:p w:rsidR="00D06E4A" w:rsidRDefault="00D06E4A" w:rsidP="0014599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D06E4A" w:rsidRPr="00145990" w:rsidRDefault="00D06E4A" w:rsidP="00D06E4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</w:t>
      </w:r>
    </w:p>
    <w:sectPr w:rsidR="00D06E4A" w:rsidRPr="00145990" w:rsidSect="00E37AB9">
      <w:headerReference w:type="first" r:id="rId8"/>
      <w:footnotePr>
        <w:numRestart w:val="eachPage"/>
      </w:footnotePr>
      <w:type w:val="continuous"/>
      <w:pgSz w:w="11909" w:h="16838"/>
      <w:pgMar w:top="851" w:right="1116" w:bottom="1135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C7" w:rsidRDefault="00E114C7">
      <w:r>
        <w:separator/>
      </w:r>
    </w:p>
  </w:endnote>
  <w:endnote w:type="continuationSeparator" w:id="0">
    <w:p w:rsidR="00E114C7" w:rsidRDefault="00E1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C7" w:rsidRDefault="00E114C7">
      <w:r>
        <w:separator/>
      </w:r>
    </w:p>
  </w:footnote>
  <w:footnote w:type="continuationSeparator" w:id="0">
    <w:p w:rsidR="00E114C7" w:rsidRDefault="00E1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F" w:rsidRDefault="006F7F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797507D" wp14:editId="22F78243">
              <wp:simplePos x="0" y="0"/>
              <wp:positionH relativeFrom="page">
                <wp:posOffset>5623560</wp:posOffset>
              </wp:positionH>
              <wp:positionV relativeFrom="page">
                <wp:posOffset>601980</wp:posOffset>
              </wp:positionV>
              <wp:extent cx="1035050" cy="325755"/>
              <wp:effectExtent l="381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4EF" w:rsidRDefault="009A3827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ПРИЛОЖЕНИЕ 2</w:t>
                          </w:r>
                        </w:p>
                        <w:p w:rsidR="00F264EF" w:rsidRDefault="009A3827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к приказу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75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8pt;margin-top:47.4pt;width:81.5pt;height:2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niqAIAAKc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" filled="f" stroked="f">
              <v:textbox style="mso-fit-shape-to-text:t" inset="0,0,0,0">
                <w:txbxContent>
                  <w:p w:rsidR="00F264EF" w:rsidRDefault="009A3827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>ПРИЛОЖЕНИЕ 2</w:t>
                    </w:r>
                  </w:p>
                  <w:p w:rsidR="00F264EF" w:rsidRDefault="009A3827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b/>
                        <w:bCs/>
                      </w:rPr>
                      <w:t>к приказу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CBD"/>
    <w:multiLevelType w:val="multilevel"/>
    <w:tmpl w:val="7C2C20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F36FE"/>
    <w:multiLevelType w:val="multilevel"/>
    <w:tmpl w:val="E1EE1B9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5F20"/>
    <w:multiLevelType w:val="multilevel"/>
    <w:tmpl w:val="43A0C95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15C01"/>
    <w:multiLevelType w:val="multilevel"/>
    <w:tmpl w:val="A7085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D4662A"/>
    <w:multiLevelType w:val="multilevel"/>
    <w:tmpl w:val="5CE087C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D217C"/>
    <w:multiLevelType w:val="multilevel"/>
    <w:tmpl w:val="A25C0CD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D65A8"/>
    <w:multiLevelType w:val="multilevel"/>
    <w:tmpl w:val="57246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43E6750"/>
    <w:multiLevelType w:val="multilevel"/>
    <w:tmpl w:val="6D98D82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F"/>
    <w:rsid w:val="00001793"/>
    <w:rsid w:val="00021D5F"/>
    <w:rsid w:val="00037AB9"/>
    <w:rsid w:val="00041E20"/>
    <w:rsid w:val="00053205"/>
    <w:rsid w:val="00082860"/>
    <w:rsid w:val="00087694"/>
    <w:rsid w:val="00114533"/>
    <w:rsid w:val="00145990"/>
    <w:rsid w:val="0014630E"/>
    <w:rsid w:val="001651DA"/>
    <w:rsid w:val="00185A3C"/>
    <w:rsid w:val="001919BF"/>
    <w:rsid w:val="001B6FA6"/>
    <w:rsid w:val="001C063E"/>
    <w:rsid w:val="001C1E9E"/>
    <w:rsid w:val="001C64DB"/>
    <w:rsid w:val="00210C8B"/>
    <w:rsid w:val="002247C2"/>
    <w:rsid w:val="00253ECD"/>
    <w:rsid w:val="00271ABA"/>
    <w:rsid w:val="00275F75"/>
    <w:rsid w:val="002821AF"/>
    <w:rsid w:val="00283291"/>
    <w:rsid w:val="002E545C"/>
    <w:rsid w:val="00302790"/>
    <w:rsid w:val="00303B24"/>
    <w:rsid w:val="00332DEB"/>
    <w:rsid w:val="00334547"/>
    <w:rsid w:val="003372B2"/>
    <w:rsid w:val="00362F00"/>
    <w:rsid w:val="0037610C"/>
    <w:rsid w:val="003764B7"/>
    <w:rsid w:val="00385B2D"/>
    <w:rsid w:val="00387E33"/>
    <w:rsid w:val="003B094D"/>
    <w:rsid w:val="003E118D"/>
    <w:rsid w:val="003E6F17"/>
    <w:rsid w:val="0043066A"/>
    <w:rsid w:val="004342EE"/>
    <w:rsid w:val="004357CE"/>
    <w:rsid w:val="004636E8"/>
    <w:rsid w:val="004811FF"/>
    <w:rsid w:val="0049008B"/>
    <w:rsid w:val="004D2E3D"/>
    <w:rsid w:val="004D57A3"/>
    <w:rsid w:val="0050567A"/>
    <w:rsid w:val="0051257A"/>
    <w:rsid w:val="005613C9"/>
    <w:rsid w:val="005826D6"/>
    <w:rsid w:val="00584501"/>
    <w:rsid w:val="00590F0C"/>
    <w:rsid w:val="005935B1"/>
    <w:rsid w:val="005F4D06"/>
    <w:rsid w:val="00605D42"/>
    <w:rsid w:val="006313ED"/>
    <w:rsid w:val="00647EF3"/>
    <w:rsid w:val="00662246"/>
    <w:rsid w:val="0067710A"/>
    <w:rsid w:val="006B1AE3"/>
    <w:rsid w:val="006C7AA0"/>
    <w:rsid w:val="006F7F72"/>
    <w:rsid w:val="007122D3"/>
    <w:rsid w:val="00736C19"/>
    <w:rsid w:val="00785BF5"/>
    <w:rsid w:val="007D7C44"/>
    <w:rsid w:val="007D7EC5"/>
    <w:rsid w:val="0081734B"/>
    <w:rsid w:val="00822F69"/>
    <w:rsid w:val="008252E8"/>
    <w:rsid w:val="00830324"/>
    <w:rsid w:val="00894450"/>
    <w:rsid w:val="008C3A59"/>
    <w:rsid w:val="008D39BB"/>
    <w:rsid w:val="008E512F"/>
    <w:rsid w:val="008F1B6C"/>
    <w:rsid w:val="008F7D38"/>
    <w:rsid w:val="00950C7F"/>
    <w:rsid w:val="00963D21"/>
    <w:rsid w:val="009806E5"/>
    <w:rsid w:val="00990096"/>
    <w:rsid w:val="009A3827"/>
    <w:rsid w:val="009D16CC"/>
    <w:rsid w:val="009E3338"/>
    <w:rsid w:val="009F04FB"/>
    <w:rsid w:val="00A07B42"/>
    <w:rsid w:val="00A27B3A"/>
    <w:rsid w:val="00A908DD"/>
    <w:rsid w:val="00A9675D"/>
    <w:rsid w:val="00AC406F"/>
    <w:rsid w:val="00B63DD6"/>
    <w:rsid w:val="00B71E05"/>
    <w:rsid w:val="00BB0A9A"/>
    <w:rsid w:val="00BB4370"/>
    <w:rsid w:val="00C01581"/>
    <w:rsid w:val="00C15EEC"/>
    <w:rsid w:val="00C213A5"/>
    <w:rsid w:val="00C215C8"/>
    <w:rsid w:val="00C65283"/>
    <w:rsid w:val="00C72C4D"/>
    <w:rsid w:val="00C87DD7"/>
    <w:rsid w:val="00CC49E6"/>
    <w:rsid w:val="00D02546"/>
    <w:rsid w:val="00D06E4A"/>
    <w:rsid w:val="00D577BC"/>
    <w:rsid w:val="00D63A42"/>
    <w:rsid w:val="00DC1891"/>
    <w:rsid w:val="00E10FCD"/>
    <w:rsid w:val="00E114C7"/>
    <w:rsid w:val="00E2372B"/>
    <w:rsid w:val="00E37AB9"/>
    <w:rsid w:val="00E43634"/>
    <w:rsid w:val="00E841D5"/>
    <w:rsid w:val="00EB7B03"/>
    <w:rsid w:val="00ED22F5"/>
    <w:rsid w:val="00EF128D"/>
    <w:rsid w:val="00F264EF"/>
    <w:rsid w:val="00F2721F"/>
    <w:rsid w:val="00F67071"/>
    <w:rsid w:val="00F87B89"/>
    <w:rsid w:val="00F91116"/>
    <w:rsid w:val="00FB1385"/>
    <w:rsid w:val="00FB78C2"/>
    <w:rsid w:val="00FD1AA3"/>
    <w:rsid w:val="00FE3BC5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C58D0-92AE-4DA3-97F2-1CE7CCD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a6">
    <w:name w:val="Основной текст_"/>
    <w:basedOn w:val="a0"/>
    <w:link w:val="2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5pt">
    <w:name w:val="Основной текст + 12;5 pt;Полужирный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Основной текст + 10 pt;Полужирный;Интервал -1 pt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5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0">
    <w:name w:val="Основной текст + 8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0pt">
    <w:name w:val="Основной текст (3) + 10 pt;Полужирный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TimesNewRoman155pt">
    <w:name w:val="Основной текст (6) + Times New Roman;15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61">
    <w:name w:val="Основной текст (6) + Полужирный"/>
    <w:basedOn w:val="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2">
    <w:name w:val="Основной текст (6) + Полужирный"/>
    <w:basedOn w:val="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422" w:lineRule="exact"/>
      <w:ind w:firstLine="900"/>
      <w:jc w:val="both"/>
    </w:pPr>
    <w:rPr>
      <w:rFonts w:ascii="Palatino Linotype" w:eastAsia="Palatino Linotype" w:hAnsi="Palatino Linotype" w:cs="Palatino Linotype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70" w:lineRule="exact"/>
      <w:ind w:firstLine="680"/>
      <w:jc w:val="both"/>
      <w:outlineLvl w:val="1"/>
    </w:pPr>
    <w:rPr>
      <w:rFonts w:ascii="Palatino Linotype" w:eastAsia="Palatino Linotype" w:hAnsi="Palatino Linotype" w:cs="Palatino Linotype"/>
      <w:b/>
      <w:bCs/>
      <w:i/>
      <w:iCs/>
      <w:spacing w:val="-10"/>
      <w:sz w:val="27"/>
      <w:szCs w:val="27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20" w:line="269" w:lineRule="exact"/>
      <w:ind w:hanging="180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216" w:lineRule="exact"/>
      <w:jc w:val="righ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16" w:lineRule="exact"/>
      <w:jc w:val="righ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379" w:lineRule="exact"/>
      <w:ind w:firstLine="680"/>
      <w:jc w:val="both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Style5">
    <w:name w:val="Style5"/>
    <w:basedOn w:val="a"/>
    <w:rsid w:val="003E6F1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3E6F1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5826D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31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3E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313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3E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651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5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8</cp:revision>
  <cp:lastPrinted>2017-11-14T05:07:00Z</cp:lastPrinted>
  <dcterms:created xsi:type="dcterms:W3CDTF">2017-11-09T10:33:00Z</dcterms:created>
  <dcterms:modified xsi:type="dcterms:W3CDTF">2017-11-14T05:08:00Z</dcterms:modified>
</cp:coreProperties>
</file>